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12695D">
        <w:rPr>
          <w:rFonts w:ascii="Times New Roman" w:hAnsi="Times New Roman"/>
          <w:spacing w:val="-4"/>
          <w:sz w:val="24"/>
          <w:szCs w:val="24"/>
        </w:rPr>
        <w:t>ия работ – дата месяц 2022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12695D">
        <w:rPr>
          <w:rFonts w:ascii="Times New Roman" w:hAnsi="Times New Roman"/>
          <w:spacing w:val="-4"/>
          <w:sz w:val="24"/>
          <w:szCs w:val="24"/>
        </w:rPr>
        <w:t>вершение работ – дата месяц 2022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812D15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2022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45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о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</w:t>
      </w:r>
      <w:r w:rsidR="00AE11FE">
        <w:rPr>
          <w:rFonts w:ascii="Times New Roman" w:hAnsi="Times New Roman"/>
          <w:sz w:val="24"/>
          <w:szCs w:val="24"/>
        </w:rPr>
        <w:t xml:space="preserve">рном плане, - в размере </w:t>
      </w:r>
      <w:r>
        <w:rPr>
          <w:rFonts w:ascii="Times New Roman" w:hAnsi="Times New Roman"/>
          <w:sz w:val="24"/>
          <w:szCs w:val="24"/>
        </w:rPr>
        <w:t xml:space="preserve">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 w:rsidR="00AE11FE">
        <w:rPr>
          <w:rFonts w:ascii="Times New Roman" w:hAnsi="Times New Roman"/>
          <w:sz w:val="24"/>
          <w:szCs w:val="24"/>
        </w:rPr>
        <w:t xml:space="preserve">вором, - в размере </w:t>
      </w:r>
      <w:r>
        <w:rPr>
          <w:rFonts w:ascii="Times New Roman" w:hAnsi="Times New Roman"/>
          <w:sz w:val="24"/>
          <w:szCs w:val="24"/>
        </w:rPr>
        <w:t xml:space="preserve">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</w:t>
      </w:r>
      <w:r w:rsidR="00AE11FE">
        <w:rPr>
          <w:rFonts w:ascii="Times New Roman" w:hAnsi="Times New Roman"/>
          <w:sz w:val="24"/>
          <w:szCs w:val="24"/>
        </w:rPr>
        <w:t xml:space="preserve">оительством - в размере </w:t>
      </w:r>
      <w:r>
        <w:rPr>
          <w:rFonts w:ascii="Times New Roman" w:hAnsi="Times New Roman"/>
          <w:sz w:val="24"/>
          <w:szCs w:val="24"/>
        </w:rPr>
        <w:t xml:space="preserve">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9148DF" w:rsidRPr="009148DF" w:rsidRDefault="004B1371" w:rsidP="009148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>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Министров Ре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публики Беларусь от 01.04.2014  № 297, </w:t>
      </w:r>
      <w:r w:rsidR="009148DF" w:rsidRPr="009148DF">
        <w:rPr>
          <w:rFonts w:ascii="Times New Roman" w:hAnsi="Times New Roman"/>
          <w:sz w:val="24"/>
        </w:rPr>
        <w:t>Указом Президента Республики Беларусь от 02 декабря 2021 года №462 «Об особенностях осуществления расчетов».</w:t>
      </w:r>
      <w:proofErr w:type="gramEnd"/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48DF">
      <w:rPr>
        <w:rStyle w:val="ad"/>
        <w:noProof/>
      </w:rPr>
      <w:t>10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95D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2D15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10E7C"/>
    <w:rsid w:val="009148DF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E11FE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B237-7776-44BE-944E-09E47C7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10</Pages>
  <Words>4114</Words>
  <Characters>30984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37</cp:revision>
  <cp:lastPrinted>2021-12-01T15:41:00Z</cp:lastPrinted>
  <dcterms:created xsi:type="dcterms:W3CDTF">2020-07-11T19:15:00Z</dcterms:created>
  <dcterms:modified xsi:type="dcterms:W3CDTF">2022-10-07T13:24:00Z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