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62BF">
      <w:pPr>
        <w:pStyle w:val="newncpi0"/>
        <w:jc w:val="center"/>
        <w:divId w:val="756247250"/>
      </w:pPr>
      <w:bookmarkStart w:id="0" w:name="_GoBack"/>
      <w:bookmarkEnd w:id="0"/>
      <w:r>
        <w:t> </w:t>
      </w:r>
    </w:p>
    <w:p w:rsidR="00000000" w:rsidRDefault="000162BF">
      <w:pPr>
        <w:pStyle w:val="newncpi0"/>
        <w:jc w:val="center"/>
        <w:divId w:val="756247250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АРХИТЕКТУРЫ И СТРОИТЕЛЬСТВА РЕСПУБЛИКИ БЕЛАРУСЬ</w:t>
      </w:r>
    </w:p>
    <w:p w:rsidR="00000000" w:rsidRDefault="000162BF">
      <w:pPr>
        <w:pStyle w:val="newncpi"/>
        <w:ind w:firstLine="0"/>
        <w:jc w:val="center"/>
        <w:divId w:val="756247250"/>
      </w:pPr>
      <w:r>
        <w:rPr>
          <w:rStyle w:val="datepr"/>
        </w:rPr>
        <w:t>4 февраля 2014 г.</w:t>
      </w:r>
      <w:r>
        <w:rPr>
          <w:rStyle w:val="number"/>
        </w:rPr>
        <w:t xml:space="preserve"> № 4</w:t>
      </w:r>
    </w:p>
    <w:p w:rsidR="00000000" w:rsidRDefault="000162BF">
      <w:pPr>
        <w:pStyle w:val="title"/>
        <w:divId w:val="756247250"/>
      </w:pPr>
      <w:r>
        <w:rPr>
          <w:color w:val="000080"/>
        </w:rPr>
        <w:t>Об осуществлении деятельности заказчика, застройщика, руководителя (управляющего) проекта</w:t>
      </w:r>
    </w:p>
    <w:p w:rsidR="00000000" w:rsidRDefault="000162BF">
      <w:pPr>
        <w:pStyle w:val="changei"/>
        <w:divId w:val="756247250"/>
      </w:pPr>
      <w:r>
        <w:t>Изменения и дополнения:</w:t>
      </w:r>
    </w:p>
    <w:p w:rsidR="00000000" w:rsidRDefault="000162BF">
      <w:pPr>
        <w:pStyle w:val="changeadd"/>
        <w:divId w:val="756247250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архитектуры и строительства Республики Беларусь от 17 мая 2018 г. № 24 (зарегистрировано в Национальном реестре - № 8/33248 от 22.06.2018 г.);</w:t>
      </w:r>
    </w:p>
    <w:p w:rsidR="00000000" w:rsidRDefault="000162BF">
      <w:pPr>
        <w:pStyle w:val="changeadd"/>
        <w:divId w:val="756247250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архитектуры и строительства Республики Беларусь от 3 февраля 2023 г. № 7 (зарегистрировано в Национальном реестре - № 8/39732 от 24.03.2023 г.);</w:t>
      </w:r>
    </w:p>
    <w:p w:rsidR="00000000" w:rsidRDefault="000162BF">
      <w:pPr>
        <w:pStyle w:val="changeadd"/>
        <w:divId w:val="756247250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</w:t>
      </w:r>
      <w:r>
        <w:t>истерства архитектуры и строительства Республики Беларусь от 31 мая 2023 г. № 55 (зарегистрировано в Национальном реестре - № 8/40144 от 27.06.2023 г.)</w:t>
      </w:r>
    </w:p>
    <w:p w:rsidR="00000000" w:rsidRDefault="000162BF">
      <w:pPr>
        <w:pStyle w:val="newncpi"/>
        <w:divId w:val="756247250"/>
      </w:pPr>
      <w:r>
        <w:t> </w:t>
      </w:r>
    </w:p>
    <w:p w:rsidR="00000000" w:rsidRDefault="000162BF">
      <w:pPr>
        <w:pStyle w:val="preamble"/>
        <w:divId w:val="756247250"/>
      </w:pPr>
      <w:r>
        <w:t xml:space="preserve">На основании </w:t>
      </w:r>
      <w:hyperlink r:id="rId8" w:anchor="a464" w:tooltip="+" w:history="1">
        <w:r>
          <w:rPr>
            <w:rStyle w:val="a3"/>
          </w:rPr>
          <w:t>пункта 3</w:t>
        </w:r>
      </w:hyperlink>
      <w:r>
        <w:t xml:space="preserve"> статьи 55 Закона Республик</w:t>
      </w:r>
      <w:r>
        <w:t>и Беларусь от 5 июля 2004 г. № 300-З «Об архитектурной, градостроительной и строительной деятельности в Республике Беларусь» Министерство архитектуры и строительства Республики Беларусь ПОСТАНОВЛЯЕТ:</w:t>
      </w:r>
    </w:p>
    <w:p w:rsidR="00000000" w:rsidRDefault="000162BF">
      <w:pPr>
        <w:pStyle w:val="point"/>
        <w:divId w:val="756247250"/>
      </w:pPr>
      <w:r>
        <w:t>1. Исключен.</w:t>
      </w:r>
    </w:p>
    <w:p w:rsidR="00000000" w:rsidRDefault="000162BF">
      <w:pPr>
        <w:pStyle w:val="point"/>
        <w:divId w:val="756247250"/>
      </w:pPr>
      <w:r>
        <w:t xml:space="preserve">2. Утвердить </w:t>
      </w:r>
      <w:hyperlink w:anchor="a48" w:tooltip="+" w:history="1">
        <w:r>
          <w:rPr>
            <w:rStyle w:val="a3"/>
          </w:rPr>
          <w:t>Инструкцию</w:t>
        </w:r>
      </w:hyperlink>
      <w:r>
        <w:t xml:space="preserve"> об осуществлении деятельности заказчика, застройщика, руководителя (управляющего) проекта (прилагается).</w:t>
      </w:r>
    </w:p>
    <w:p w:rsidR="00000000" w:rsidRDefault="000162BF">
      <w:pPr>
        <w:pStyle w:val="point"/>
        <w:divId w:val="756247250"/>
      </w:pPr>
      <w:r>
        <w:t>3. Настоящее постановление вступает в силу после его официального опубликования.</w:t>
      </w:r>
    </w:p>
    <w:p w:rsidR="00000000" w:rsidRDefault="000162BF">
      <w:pPr>
        <w:pStyle w:val="newncpi"/>
        <w:divId w:val="75624725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5410"/>
      </w:tblGrid>
      <w:tr w:rsidR="00000000">
        <w:trPr>
          <w:divId w:val="75624725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162BF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162BF">
            <w:pPr>
              <w:pStyle w:val="newncpi0"/>
              <w:jc w:val="right"/>
            </w:pPr>
            <w:r>
              <w:rPr>
                <w:rStyle w:val="pers"/>
              </w:rPr>
              <w:t>А.Б.Черный</w:t>
            </w:r>
          </w:p>
        </w:tc>
      </w:tr>
    </w:tbl>
    <w:p w:rsidR="00000000" w:rsidRDefault="000162BF">
      <w:pPr>
        <w:divId w:val="75624725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756247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162B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0162BF">
      <w:pPr>
        <w:pStyle w:val="newncpi0"/>
        <w:divId w:val="75624725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75624725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cap1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capu1"/>
            </w:pPr>
            <w:r>
              <w:t>УТВЕРЖДЕНО</w:t>
            </w:r>
          </w:p>
          <w:p w:rsidR="00000000" w:rsidRDefault="000162B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 архитектуры</w:t>
            </w:r>
            <w:r>
              <w:br/>
              <w:t>и строительства</w:t>
            </w:r>
            <w:r>
              <w:br/>
              <w:t>Республики Беларусь</w:t>
            </w:r>
            <w:r>
              <w:br/>
              <w:t>04.02.2014 № 4</w:t>
            </w:r>
            <w:r>
              <w:br/>
              <w:t>(в редакции постановления</w:t>
            </w:r>
            <w:r>
              <w:br/>
              <w:t>Министерства архитектуры</w:t>
            </w:r>
            <w:r>
              <w:br/>
              <w:t>и строительства</w:t>
            </w:r>
            <w:r>
              <w:br/>
              <w:t>Республики Беларусь</w:t>
            </w:r>
            <w:r>
              <w:br/>
              <w:t>03.02.2023 № 7)</w:t>
            </w:r>
          </w:p>
        </w:tc>
      </w:tr>
    </w:tbl>
    <w:p w:rsidR="00000000" w:rsidRDefault="000162BF">
      <w:pPr>
        <w:pStyle w:val="titleu"/>
        <w:divId w:val="756247250"/>
      </w:pPr>
      <w:bookmarkStart w:id="2" w:name="a48"/>
      <w:bookmarkEnd w:id="2"/>
      <w:r>
        <w:lastRenderedPageBreak/>
        <w:t>ИНСТРУКЦИЯ</w:t>
      </w:r>
      <w:r>
        <w:br/>
        <w:t>об осуществлении дея</w:t>
      </w:r>
      <w:r>
        <w:t>тельности заказчика, застройщика, руководителя (управляющего) проекта</w:t>
      </w:r>
    </w:p>
    <w:p w:rsidR="00000000" w:rsidRDefault="000162BF">
      <w:pPr>
        <w:pStyle w:val="point"/>
        <w:divId w:val="756247250"/>
      </w:pPr>
      <w:r>
        <w:t>1. Настоящая Инструкция определяет порядок осуществления деятельности заказчика в строительной деятельности (далее – заказчик), застройщика в строительной деятельности (далее – застройщи</w:t>
      </w:r>
      <w:r>
        <w:t>к), руководителя (управляющего) проекта по возведению, реконструкции и реставрации объекта (далее – руководитель (управляющий) проекта) при строительстве, в том числе модернизации, технической модернизации объекта строительства, и их функции.</w:t>
      </w:r>
    </w:p>
    <w:p w:rsidR="00000000" w:rsidRDefault="000162BF">
      <w:pPr>
        <w:pStyle w:val="point"/>
        <w:divId w:val="756247250"/>
      </w:pPr>
      <w:r>
        <w:t xml:space="preserve">2. Для целей </w:t>
      </w:r>
      <w:r>
        <w:t xml:space="preserve">настоящей Инструкции термины «заказчик», «застройщик», «руководитель (управляющий) проекта», «строительство» используются в значениях, определенных соответственно абзацами </w:t>
      </w:r>
      <w:hyperlink r:id="rId9" w:anchor="a204" w:tooltip="+" w:history="1">
        <w:r>
          <w:rPr>
            <w:rStyle w:val="a3"/>
          </w:rPr>
          <w:t>двенадцатым</w:t>
        </w:r>
      </w:hyperlink>
      <w:r>
        <w:t xml:space="preserve">, тринадцатым, </w:t>
      </w:r>
      <w:hyperlink r:id="rId10" w:anchor="a280" w:tooltip="+" w:history="1">
        <w:r>
          <w:rPr>
            <w:rStyle w:val="a3"/>
          </w:rPr>
          <w:t>тридцать шестым</w:t>
        </w:r>
      </w:hyperlink>
      <w:r>
        <w:t xml:space="preserve"> и </w:t>
      </w:r>
      <w:hyperlink r:id="rId11" w:anchor="a310" w:tooltip="+" w:history="1">
        <w:r>
          <w:rPr>
            <w:rStyle w:val="a3"/>
          </w:rPr>
          <w:t>сорок первым</w:t>
        </w:r>
      </w:hyperlink>
      <w:r>
        <w:t xml:space="preserve"> части первой статьи 1 Закона Республики Беларусь «Об архитектурной, градостроительной и строительной деятельности в Респу</w:t>
      </w:r>
      <w:r>
        <w:t>блике Беларусь».</w:t>
      </w:r>
    </w:p>
    <w:p w:rsidR="00000000" w:rsidRDefault="000162BF">
      <w:pPr>
        <w:pStyle w:val="point"/>
        <w:divId w:val="756247250"/>
      </w:pPr>
      <w:bookmarkStart w:id="3" w:name="a68"/>
      <w:bookmarkEnd w:id="3"/>
      <w:r>
        <w:t xml:space="preserve">3. Функции заказчика, застройщика, выполняемые на возмездной основе, определяются договором возмездного оказания услуг, заключаемым по результатам проведения процедуры закупок, если иное не предусмотрено </w:t>
      </w:r>
      <w:hyperlink w:anchor="a66" w:tooltip="+" w:history="1">
        <w:r>
          <w:rPr>
            <w:rStyle w:val="a3"/>
          </w:rPr>
          <w:t>ча</w:t>
        </w:r>
        <w:r>
          <w:rPr>
            <w:rStyle w:val="a3"/>
          </w:rPr>
          <w:t>стью четвертой</w:t>
        </w:r>
      </w:hyperlink>
      <w:r>
        <w:t xml:space="preserve"> настоящего пункта.</w:t>
      </w:r>
    </w:p>
    <w:p w:rsidR="00000000" w:rsidRDefault="000162BF">
      <w:pPr>
        <w:pStyle w:val="newncpi"/>
        <w:divId w:val="756247250"/>
      </w:pPr>
      <w:bookmarkStart w:id="4" w:name="a67"/>
      <w:bookmarkEnd w:id="4"/>
      <w:r>
        <w:t>Функции заказчика, застройщика, выполняемые на возмездной основе при реализации государственных программ, региональных инвестиционных программ, предусматривающих строительство объектов, финансируемых полностью или частично</w:t>
      </w:r>
      <w:r>
        <w:t xml:space="preserve"> за счет средств республиканского и (или) местных бюджетов, включая государственные целевые бюджетные фонды, а также за счет государственных внебюджетных фондов (далее – бюджетные средства), определяются договором возмездного оказания услуг, заключаемым с </w:t>
      </w:r>
      <w:r>
        <w:t>заказчиком программы – распорядителем бюджетных средств (далее – распорядитель).</w:t>
      </w:r>
    </w:p>
    <w:p w:rsidR="00000000" w:rsidRDefault="000162BF">
      <w:pPr>
        <w:pStyle w:val="newncpi"/>
        <w:divId w:val="756247250"/>
      </w:pPr>
      <w:r>
        <w:t>В рамках договора возмездного оказания услуг, указанного в </w:t>
      </w:r>
      <w:hyperlink w:anchor="a67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заказчик, застройщик оказывают услуги по организаци</w:t>
      </w:r>
      <w:r>
        <w:t>и и обеспечению строительства объекта, в том числе по организации приемки его в эксплуатацию и передаче объекта распорядителю (согласно перечню видов услуг, являющемуся неотъемлемой частью этого договора).</w:t>
      </w:r>
    </w:p>
    <w:p w:rsidR="00000000" w:rsidRDefault="000162BF">
      <w:pPr>
        <w:pStyle w:val="newncpi"/>
        <w:divId w:val="756247250"/>
      </w:pPr>
      <w:bookmarkStart w:id="5" w:name="a66"/>
      <w:bookmarkEnd w:id="5"/>
      <w:r>
        <w:t>Условия договора возмездного оказания услуг, указа</w:t>
      </w:r>
      <w:r>
        <w:t>нного в </w:t>
      </w:r>
      <w:hyperlink w:anchor="a67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формируются:</w:t>
      </w:r>
    </w:p>
    <w:p w:rsidR="00000000" w:rsidRDefault="000162BF">
      <w:pPr>
        <w:pStyle w:val="newncpi"/>
        <w:divId w:val="756247250"/>
      </w:pPr>
      <w:r>
        <w:t>по соглашению сторон – при отсутствии оснований для проведения процедур закупок;</w:t>
      </w:r>
    </w:p>
    <w:p w:rsidR="00000000" w:rsidRDefault="000162BF">
      <w:pPr>
        <w:pStyle w:val="newncpi"/>
        <w:divId w:val="756247250"/>
      </w:pPr>
      <w:r>
        <w:t>в соответствии с условиями и результатами проведения процедуры закупок – в </w:t>
      </w:r>
      <w:r>
        <w:t>случае, если их проведение предусмотрено законодательством.</w:t>
      </w:r>
    </w:p>
    <w:p w:rsidR="00000000" w:rsidRDefault="000162BF">
      <w:pPr>
        <w:pStyle w:val="point"/>
        <w:divId w:val="756247250"/>
      </w:pPr>
      <w:bookmarkStart w:id="6" w:name="a50"/>
      <w:bookmarkEnd w:id="6"/>
      <w:r>
        <w:t>4. Заказчик, застройщик при строительстве объекта выполняют следующие основные функции:</w:t>
      </w:r>
    </w:p>
    <w:p w:rsidR="00000000" w:rsidRDefault="000162BF">
      <w:pPr>
        <w:pStyle w:val="newncpi"/>
        <w:divId w:val="756247250"/>
      </w:pPr>
      <w:r>
        <w:t>инициация проекта;</w:t>
      </w:r>
    </w:p>
    <w:p w:rsidR="00000000" w:rsidRDefault="000162BF">
      <w:pPr>
        <w:pStyle w:val="newncpi"/>
        <w:divId w:val="756247250"/>
      </w:pPr>
      <w:r>
        <w:t>разработка предпроектной документации;</w:t>
      </w:r>
    </w:p>
    <w:p w:rsidR="00000000" w:rsidRDefault="000162BF">
      <w:pPr>
        <w:pStyle w:val="newncpi"/>
        <w:divId w:val="756247250"/>
      </w:pPr>
      <w:r>
        <w:t>получение земельного участка и разрешительной доку</w:t>
      </w:r>
      <w:r>
        <w:t>ментации;</w:t>
      </w:r>
    </w:p>
    <w:p w:rsidR="00000000" w:rsidRDefault="000162BF">
      <w:pPr>
        <w:pStyle w:val="newncpi"/>
        <w:divId w:val="756247250"/>
      </w:pPr>
      <w:r>
        <w:t>организация разработки документации проектного обеспечения строительной деятельности;</w:t>
      </w:r>
    </w:p>
    <w:p w:rsidR="00000000" w:rsidRDefault="000162BF">
      <w:pPr>
        <w:pStyle w:val="newncpi"/>
        <w:divId w:val="756247250"/>
      </w:pPr>
      <w:r>
        <w:t>освоение строительной площадки;</w:t>
      </w:r>
    </w:p>
    <w:p w:rsidR="00000000" w:rsidRDefault="000162BF">
      <w:pPr>
        <w:pStyle w:val="newncpi"/>
        <w:divId w:val="756247250"/>
      </w:pPr>
      <w:r>
        <w:t>управление закупками;</w:t>
      </w:r>
    </w:p>
    <w:p w:rsidR="00000000" w:rsidRDefault="000162BF">
      <w:pPr>
        <w:pStyle w:val="newncpi"/>
        <w:divId w:val="756247250"/>
      </w:pPr>
      <w:r>
        <w:t xml:space="preserve">финансирование строительства, контроль за расходованием средств, направляемых на его финансирование, учет </w:t>
      </w:r>
      <w:r>
        <w:t>в строительстве;</w:t>
      </w:r>
    </w:p>
    <w:p w:rsidR="00000000" w:rsidRDefault="000162BF">
      <w:pPr>
        <w:pStyle w:val="newncpi"/>
        <w:divId w:val="756247250"/>
      </w:pPr>
      <w:r>
        <w:t>общее руководство при выполнении строительных, монтажных и пусконаладочных работ;</w:t>
      </w:r>
    </w:p>
    <w:p w:rsidR="00000000" w:rsidRDefault="000162BF">
      <w:pPr>
        <w:pStyle w:val="newncpi"/>
        <w:divId w:val="756247250"/>
      </w:pPr>
      <w:bookmarkStart w:id="7" w:name="a58"/>
      <w:bookmarkEnd w:id="7"/>
      <w:r>
        <w:lastRenderedPageBreak/>
        <w:t>технический надзор за выполнением строительных работ;</w:t>
      </w:r>
    </w:p>
    <w:p w:rsidR="00000000" w:rsidRDefault="000162BF">
      <w:pPr>
        <w:pStyle w:val="newncpi"/>
        <w:divId w:val="756247250"/>
      </w:pPr>
      <w:r>
        <w:t>завершение строительства и приемка объекта в эксплуатацию;</w:t>
      </w:r>
    </w:p>
    <w:p w:rsidR="00000000" w:rsidRDefault="000162BF">
      <w:pPr>
        <w:pStyle w:val="newncpi"/>
        <w:divId w:val="756247250"/>
      </w:pPr>
      <w:r>
        <w:t>обеспечение исполнения гарантийных обязатель</w:t>
      </w:r>
      <w:r>
        <w:t>ств в период гарантийного срока эксплуатации завершенных строительством объектов.</w:t>
      </w:r>
    </w:p>
    <w:p w:rsidR="00000000" w:rsidRDefault="000162BF">
      <w:pPr>
        <w:pStyle w:val="newncpi"/>
        <w:divId w:val="756247250"/>
      </w:pPr>
      <w:bookmarkStart w:id="8" w:name="a55"/>
      <w:bookmarkEnd w:id="8"/>
      <w:r>
        <w:t>Конкретные обязательства заказчика, застройщика определяются соглашением сторон при заключении договоров.</w:t>
      </w:r>
    </w:p>
    <w:p w:rsidR="00000000" w:rsidRDefault="000162BF">
      <w:pPr>
        <w:pStyle w:val="newncpi"/>
        <w:divId w:val="756247250"/>
      </w:pPr>
      <w:bookmarkStart w:id="9" w:name="a69"/>
      <w:bookmarkEnd w:id="9"/>
      <w:r>
        <w:t>Заказчик, застройщик приступают к осуществлению своих функций на осн</w:t>
      </w:r>
      <w:r>
        <w:t>овании договора возмездного оказания услуг, указанного в </w:t>
      </w:r>
      <w:hyperlink w:anchor="a67" w:tooltip="+" w:history="1">
        <w:r>
          <w:rPr>
            <w:rStyle w:val="a3"/>
          </w:rPr>
          <w:t>части второй</w:t>
        </w:r>
      </w:hyperlink>
      <w:r>
        <w:t xml:space="preserve"> пункта 3 настоящей Инструкции, если достигнуто соглашение по:</w:t>
      </w:r>
    </w:p>
    <w:p w:rsidR="00000000" w:rsidRDefault="000162BF">
      <w:pPr>
        <w:pStyle w:val="newncpi"/>
        <w:divId w:val="756247250"/>
      </w:pPr>
      <w:r>
        <w:t>предмету договора с указанием наименования и местонахождения объекта строительства, его осн</w:t>
      </w:r>
      <w:r>
        <w:t>овных технико-экономических характеристик, в том числе предельной стоимости строительства (бюджета проекта);</w:t>
      </w:r>
    </w:p>
    <w:p w:rsidR="00000000" w:rsidRDefault="000162BF">
      <w:pPr>
        <w:pStyle w:val="newncpi"/>
        <w:divId w:val="756247250"/>
      </w:pPr>
      <w:r>
        <w:t>срокам оказания услуг по договору;</w:t>
      </w:r>
    </w:p>
    <w:p w:rsidR="00000000" w:rsidRDefault="000162BF">
      <w:pPr>
        <w:pStyle w:val="newncpi"/>
        <w:divId w:val="756247250"/>
      </w:pPr>
      <w:r>
        <w:t>сроку завершения строительства объекта;</w:t>
      </w:r>
    </w:p>
    <w:p w:rsidR="00000000" w:rsidRDefault="000162BF">
      <w:pPr>
        <w:pStyle w:val="newncpi"/>
        <w:divId w:val="756247250"/>
      </w:pPr>
      <w:r>
        <w:t>правам и обязанностям сторон;</w:t>
      </w:r>
    </w:p>
    <w:p w:rsidR="00000000" w:rsidRDefault="000162BF">
      <w:pPr>
        <w:pStyle w:val="newncpi"/>
        <w:divId w:val="756247250"/>
      </w:pPr>
      <w:r>
        <w:t>цене услуг на основании калькуляции (сметы</w:t>
      </w:r>
      <w:r>
        <w:t>) услуг, а также перечня затрат, не включаемых согласно законодательству в сводный сметный расчет стоимости строительства объекта, но относимых на стоимость строительства (при их наличии), являющихся неотъемлемой частью этого договора;</w:t>
      </w:r>
    </w:p>
    <w:p w:rsidR="00000000" w:rsidRDefault="000162BF">
      <w:pPr>
        <w:pStyle w:val="newncpi"/>
        <w:divId w:val="756247250"/>
      </w:pPr>
      <w:r>
        <w:t>порядку расчетов на </w:t>
      </w:r>
      <w:r>
        <w:t>основании графика финансирования строительства объекта, являющегося неотъемлемой частью этого договора;</w:t>
      </w:r>
    </w:p>
    <w:p w:rsidR="00000000" w:rsidRDefault="000162BF">
      <w:pPr>
        <w:pStyle w:val="newncpi"/>
        <w:divId w:val="756247250"/>
      </w:pPr>
      <w:r>
        <w:t>обязательствам сторон по возврату бюджетных средств, использованных не по целевому назначению или использованных с нарушением бюджетного законодательств</w:t>
      </w:r>
      <w:r>
        <w:t>а;</w:t>
      </w:r>
    </w:p>
    <w:p w:rsidR="00000000" w:rsidRDefault="000162BF">
      <w:pPr>
        <w:pStyle w:val="newncpi"/>
        <w:divId w:val="756247250"/>
      </w:pPr>
      <w:r>
        <w:t>мерам ответственности за несвоевременное и некачественное оказание услуг, в том числе в виде возврата бюджетных средств, затраченных при реализации договора, а также неэффективное использование бюджетных средств при реализации договора.</w:t>
      </w:r>
    </w:p>
    <w:p w:rsidR="00000000" w:rsidRDefault="000162BF">
      <w:pPr>
        <w:pStyle w:val="newncpi"/>
        <w:divId w:val="756247250"/>
      </w:pPr>
      <w:r>
        <w:t>Каждая сторона в</w:t>
      </w:r>
      <w:r>
        <w:t>праве внести предложения о включении в договор возмездного оказания услуг других условий, не противоречащих законодательству.</w:t>
      </w:r>
    </w:p>
    <w:p w:rsidR="00000000" w:rsidRDefault="000162BF">
      <w:pPr>
        <w:pStyle w:val="point"/>
        <w:divId w:val="756247250"/>
      </w:pPr>
      <w:r>
        <w:t>5. Для выполнения основных функций, указанных в </w:t>
      </w:r>
      <w:hyperlink w:anchor="a50" w:tooltip="+" w:history="1">
        <w:r>
          <w:rPr>
            <w:rStyle w:val="a3"/>
          </w:rPr>
          <w:t>части первой</w:t>
        </w:r>
      </w:hyperlink>
      <w:r>
        <w:t xml:space="preserve"> пункта 4 настоящей Инструкции, заказ</w:t>
      </w:r>
      <w:r>
        <w:t>чик, застройщик осуществляют реализацию организационно-технических мероприятий по организации и обеспечению строительства объекта.</w:t>
      </w:r>
    </w:p>
    <w:p w:rsidR="00000000" w:rsidRDefault="000162BF">
      <w:pPr>
        <w:pStyle w:val="newncpi"/>
        <w:divId w:val="756247250"/>
      </w:pPr>
      <w:r>
        <w:t xml:space="preserve">Перечень функций заказчика, застройщика установлен согласно </w:t>
      </w:r>
      <w:hyperlink w:anchor="a49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0162BF">
      <w:pPr>
        <w:pStyle w:val="point"/>
        <w:divId w:val="756247250"/>
      </w:pPr>
      <w:bookmarkStart w:id="10" w:name="a65"/>
      <w:bookmarkEnd w:id="10"/>
      <w:r>
        <w:t>6. Для реализации от</w:t>
      </w:r>
      <w:r>
        <w:t>дельных организационно-технических мероприятий по организации и обеспечению строительства объекта полностью или частично заказчик, застройщик вправе, если иное не установлено актами законодательства и заключенными договорами, привлекать в установленном зак</w:t>
      </w:r>
      <w:r>
        <w:t>онодательством порядке инженера (инженерную организацию), проектную или строительную организацию.</w:t>
      </w:r>
    </w:p>
    <w:p w:rsidR="00000000" w:rsidRDefault="000162BF">
      <w:pPr>
        <w:pStyle w:val="point"/>
        <w:divId w:val="756247250"/>
      </w:pPr>
      <w:bookmarkStart w:id="11" w:name="a64"/>
      <w:bookmarkEnd w:id="11"/>
      <w:r>
        <w:t>7. При долевом строительстве объектов заказчик, застройщик дополнительно к функциям, предусмотренным в </w:t>
      </w:r>
      <w:hyperlink w:anchor="a50" w:tooltip="+" w:history="1">
        <w:r>
          <w:rPr>
            <w:rStyle w:val="a3"/>
          </w:rPr>
          <w:t>части первой</w:t>
        </w:r>
      </w:hyperlink>
      <w:r>
        <w:t xml:space="preserve"> пункта 4 </w:t>
      </w:r>
      <w:r>
        <w:t>настоящей Инструкции, осуществляют мероприятия по привлечению дольщиков, заключают с ними договоры создания объектов долевого строительства и оказывают дольщикам услуги в соответствии с законодательством и заключенными договорами.</w:t>
      </w:r>
    </w:p>
    <w:p w:rsidR="00000000" w:rsidRDefault="000162BF">
      <w:pPr>
        <w:pStyle w:val="point"/>
        <w:divId w:val="756247250"/>
      </w:pPr>
      <w:r>
        <w:lastRenderedPageBreak/>
        <w:t>8. </w:t>
      </w:r>
      <w:r>
        <w:t>Решением заказчика, застройщика для каждого объекта строительства назначается руководитель (управляющий) проекта.</w:t>
      </w:r>
    </w:p>
    <w:p w:rsidR="00000000" w:rsidRDefault="000162BF">
      <w:pPr>
        <w:pStyle w:val="point"/>
        <w:divId w:val="756247250"/>
      </w:pPr>
      <w:r>
        <w:t>9. Руководитель (управляющий) проекта по заданию заказчика, застройщика координирует реализацию организационно-технических мероприятий по орга</w:t>
      </w:r>
      <w:r>
        <w:t>низации и обеспечению строительства объекта, вносит предложения по составу и количеству исполнителей, осуществляет контроль за исполнением ими обязанностей при строительстве объекта и выполняет иные функции.</w:t>
      </w:r>
    </w:p>
    <w:p w:rsidR="00000000" w:rsidRDefault="000162BF">
      <w:pPr>
        <w:pStyle w:val="newncpi"/>
        <w:divId w:val="75624725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6"/>
        <w:gridCol w:w="4586"/>
      </w:tblGrid>
      <w:tr w:rsidR="00000000">
        <w:trPr>
          <w:divId w:val="75624725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append1"/>
            </w:pPr>
            <w:bookmarkStart w:id="12" w:name="a49"/>
            <w:bookmarkEnd w:id="12"/>
            <w:r>
              <w:t>Приложение</w:t>
            </w:r>
          </w:p>
          <w:p w:rsidR="00000000" w:rsidRDefault="000162BF">
            <w:pPr>
              <w:pStyle w:val="append"/>
            </w:pPr>
            <w:r>
              <w:t xml:space="preserve">к </w:t>
            </w:r>
            <w:hyperlink w:anchor="a48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об осуществлении</w:t>
            </w:r>
            <w:r>
              <w:br/>
              <w:t>деятельности заказчика, застройщика,</w:t>
            </w:r>
            <w:r>
              <w:br/>
              <w:t>руководителя (управляющего) проекта</w:t>
            </w:r>
            <w:r>
              <w:br/>
              <w:t>(в редакции постановления</w:t>
            </w:r>
            <w:r>
              <w:br/>
              <w:t>Министерства архитектуры</w:t>
            </w:r>
            <w:r>
              <w:br/>
              <w:t>и строительства</w:t>
            </w:r>
            <w:r>
              <w:br/>
              <w:t>Республики Беларусь</w:t>
            </w:r>
            <w:r>
              <w:br/>
              <w:t xml:space="preserve">03.02.2023 № 7) </w:t>
            </w:r>
          </w:p>
        </w:tc>
      </w:tr>
    </w:tbl>
    <w:p w:rsidR="00000000" w:rsidRDefault="000162BF">
      <w:pPr>
        <w:pStyle w:val="titlep"/>
        <w:jc w:val="left"/>
        <w:divId w:val="756247250"/>
      </w:pPr>
      <w:bookmarkStart w:id="13" w:name="a52"/>
      <w:bookmarkEnd w:id="13"/>
      <w:r>
        <w:t>ПЕРЕЧЕНЬ</w:t>
      </w:r>
      <w:r>
        <w:br/>
        <w:t>функций заказчика, застройщика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95"/>
        <w:gridCol w:w="3585"/>
        <w:gridCol w:w="4132"/>
      </w:tblGrid>
      <w:tr w:rsidR="00000000">
        <w:trPr>
          <w:divId w:val="756247250"/>
          <w:trHeight w:val="525"/>
        </w:trPr>
        <w:tc>
          <w:tcPr>
            <w:tcW w:w="143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162BF">
            <w:pPr>
              <w:pStyle w:val="table10"/>
              <w:jc w:val="center"/>
            </w:pPr>
            <w:r>
              <w:t>О</w:t>
            </w:r>
            <w:r>
              <w:t xml:space="preserve">сновные функции заказчика, застройщика </w:t>
            </w:r>
          </w:p>
        </w:tc>
        <w:tc>
          <w:tcPr>
            <w:tcW w:w="1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162BF">
            <w:pPr>
              <w:pStyle w:val="table10"/>
              <w:jc w:val="center"/>
            </w:pPr>
            <w:r>
              <w:t>Организационно-технические мероприятия по организации и обеспечению строительства объектов</w:t>
            </w:r>
          </w:p>
        </w:tc>
        <w:tc>
          <w:tcPr>
            <w:tcW w:w="19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162BF">
            <w:pPr>
              <w:pStyle w:val="table10"/>
              <w:jc w:val="center"/>
            </w:pPr>
            <w:r>
              <w:t>Детализация организационно-технических мероприятий по организации и обеспечению строительства объектов</w:t>
            </w:r>
          </w:p>
        </w:tc>
      </w:tr>
      <w:tr w:rsidR="00000000">
        <w:trPr>
          <w:divId w:val="756247250"/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756247250"/>
          <w:trHeight w:val="238"/>
        </w:trPr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162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162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162BF">
            <w:pPr>
              <w:pStyle w:val="table10"/>
              <w:jc w:val="center"/>
            </w:pPr>
            <w:r>
              <w:t>3</w:t>
            </w:r>
          </w:p>
        </w:tc>
      </w:tr>
      <w:tr w:rsidR="00000000">
        <w:trPr>
          <w:divId w:val="756247250"/>
          <w:trHeight w:val="238"/>
        </w:trPr>
        <w:tc>
          <w:tcPr>
            <w:tcW w:w="143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1. Инициация проекта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1.1. Организация процедуры закупки и обеспечение заключения с инженерными организациями и иными организациями, оказывающими консультационные услуги, договоров на оказание инженерных услуг (при необходимости)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 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1.2. Обеспечение проработки инвестиционного замысла и выбора оптимального решения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1.2.1. анализ предполагаемых рынков сбыта намечаемой к выпуску продукции, тенденции изменения ее конкурентоспособности. Разработка предложений по стратегии маркетинга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</w:t>
            </w:r>
            <w:r>
              <w:t>.2.2. определение оптимальной мощности объекта строительства с учетом емкости рынка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1.2.3. анализ возможных мест размещения объекта строительства и выбор оптимального варианта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1.2.4. характеристика предполагаемого места размещения объекта строительства с оценкой социально-экономической ситуации в месте предполагаемого строительства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 xml:space="preserve">1.2.5. проведение предварительного обсуждения бизнес-идеи и предполагаемого места размещения </w:t>
            </w:r>
            <w:r>
              <w:t>объекта строительства с общественностью, местными исполнительными и распорядительными органами, их структурными подразделениями и другими заинтересованными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1.2.6. предварительная оценка объемов необходимых ресурсов (материальных, энергетических, трудо</w:t>
            </w:r>
            <w:r>
              <w:t>вых), определение возможных источников их получения. Проработка альтернативных источников снабжения ресурсами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1.2.7. проработка возможных технологических решений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1.2.8. предварительная оценка воздействия объекта строительства на </w:t>
            </w:r>
            <w:r>
              <w:t>окружающую среду и проработка с уполномоченными государственными органами и организациями вопросов по обеспечению выполнения экологических ограничений, санитарно-эпидемиологических, социальных и других требований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1.2.9. проработка строительных и инжен</w:t>
            </w:r>
            <w:r>
              <w:t>ерных решений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1.2.10. предварительная оценка стоимости реализации инвестиционного проекта и анализ возможных схем финансирования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1.2.11. оценка вероятности осуществления и эффективности реализации инвестиционного замысла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1.2.12. оценка степени риска инвестиций и разработка предложений по минимизации возможных потерь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1.3. Разработка и согласование задания на разработку предпроектной документации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 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1.4. Разработка и согласование декларации о намерениях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 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 xml:space="preserve">1.5. Утверждение задания на разработку предпроектной документации и декларации о намерениях 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 </w:t>
            </w:r>
          </w:p>
        </w:tc>
      </w:tr>
      <w:tr w:rsidR="00000000">
        <w:trPr>
          <w:divId w:val="756247250"/>
          <w:trHeight w:val="238"/>
        </w:trPr>
        <w:tc>
          <w:tcPr>
            <w:tcW w:w="143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bookmarkStart w:id="14" w:name="a53"/>
            <w:bookmarkEnd w:id="14"/>
            <w:r>
              <w:t>2. Разработка предпроектной документации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2.1. Разработка и согласование обоснования инвестиций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2.1.1. проработка вариантов технологических решений и выбо</w:t>
            </w:r>
            <w:r>
              <w:t>р технологического оборудования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2.1.2. планирование состава объекта строительства (необходимых зданий и сооружений), проработка вариантов архитектурно-конструктивных решений и выбор оптимального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2.1.3. подготовка и </w:t>
            </w:r>
            <w:r>
              <w:t>согласование проекта обоснования инвестиций, в том числе:</w:t>
            </w:r>
            <w:r>
              <w:br/>
              <w:t>подготовка материалов и участие в процедуре общественных обсуждений отчета об оценке воздействия на окружающую среду (далее – ОВОС) в случаях и в порядке, предусмотренных законодательством;</w:t>
            </w:r>
            <w:r>
              <w:br/>
              <w:t>организа</w:t>
            </w:r>
            <w:r>
              <w:t>ция проведения государственной экологической экспертизы раздела ОВОС в случаях, предусмотренных законодательством;</w:t>
            </w:r>
            <w:r>
              <w:br/>
              <w:t>подготовка материалов и участие в процедуре общественных обсуждений архитектурно-планировочной концепции объекта строительства в случаях и в </w:t>
            </w:r>
            <w:r>
              <w:t>порядке, предусмотренных законодательством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2.1.4. оказание содействия разработчикам обоснования инвестиций в выполнении предпроектных работ в объеме и на условиях, предусмотренных в договоре (в случае привлечения сторонней организации)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2.1.5. осу</w:t>
            </w:r>
            <w:r>
              <w:t>ществление контроля за выполнением разработки обоснования инвестиций (в случае привлечения сторонней организации)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2.1.6. проверка обоснования инвестиций на соответствие утвержденному заданию на разработку предпроектной документации. Приемка обосновани</w:t>
            </w:r>
            <w:r>
              <w:t>я инвестиций (в случае привлечения сторонней организации)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2.2. Разработка и согласование плана управления проектом, назначение руководителя (управляющего) проекта и определение его функций, прав и обязанностей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2.2.1. подготовка и </w:t>
            </w:r>
            <w:r>
              <w:t>согласование проекта плана управления проектом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2.2.2. оказание содействия разработчикам плана управления проектом в выполнении предпроектных работ в объеме и на условиях, предусмотренных в договоре (в случае привлечения сторонней организации)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2.2</w:t>
            </w:r>
            <w:r>
              <w:t>.3. осуществление контроля за разработкой плана управления проектом (в случае привлечения сторонней организации)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2.2.4. проверка плана управления проектом на соответствие утвержденному заданию на </w:t>
            </w:r>
            <w:r>
              <w:t>разработку предпроектной документации. Приемка плана управления проектом (в случае привлечения сторонней организации)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2.3. Разработка и согласование бизнес-плана инвестиционного проекта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2.3.1. подготовка и согласование проекта бизнес-плана инвестицио</w:t>
            </w:r>
            <w:r>
              <w:t>нного проекта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2.3.2. оказание содействия разработчикам бизнес-плана инвестиционного проекта в выполнении предпроектных работ в объеме и на условиях, предусмотренных в договоре (в случае привлечения сторонней организации)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2.3.3. осуществление конт</w:t>
            </w:r>
            <w:r>
              <w:t>роля за разработкой бизнес-плана инвестиционного проекта (в случае привлечения сторонней организации)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2.3.4. проверка бизнес-плана инвестиционного проекта на соответствие утвержденному заданию на </w:t>
            </w:r>
            <w:r>
              <w:t>разработку предпроектной документации. Приемка бизнес-плана (в случае привлечения сторонней организации)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2.4. Разработка и согласование задания на проектирование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2.4.1. подготовка и согласование проекта задания на проектирование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 xml:space="preserve">2.4.2. оказание </w:t>
            </w:r>
            <w:r>
              <w:t>содействия разработчикам задания на проектирование в выполнении предпроектных работ в объеме и на условиях, предусмотренных в договоре (в случае привлечения сторонней организации)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 xml:space="preserve">2.4.3. осуществление контроля за разработкой задания на проектирование </w:t>
            </w:r>
            <w:r>
              <w:t>(в случае привлечения сторонней организации)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2.4.4. проверка задания на проектирование на соответствие утвержденному заданию на разработку предпроектной документации. Приемка задания на проектирование (в случае привлечения сторонней организации)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2.5. Утверждение предпроектной документации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 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2.6. Принятие решения о строительстве объекта по результатам разработки предпроектной документации</w:t>
            </w:r>
            <w:hyperlink w:anchor="a51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 </w:t>
            </w:r>
          </w:p>
        </w:tc>
      </w:tr>
      <w:tr w:rsidR="00000000">
        <w:trPr>
          <w:divId w:val="756247250"/>
          <w:trHeight w:val="238"/>
        </w:trPr>
        <w:tc>
          <w:tcPr>
            <w:tcW w:w="143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3. Получение земельного участка и разрешительной документации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3.1. Организация процедуры получения земельного участка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3.1.1. подготовка проектов документов, необходимых для предварительного согласования места размещения земельного участка, за исключением случаев, установленных законодательством, а также для разрабо</w:t>
            </w:r>
            <w:r>
              <w:t>тки проекта отвода земельного участка с установлением его границы на местности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3.1.2. участие в процедурах, предусмотренных законодательством, и подготовка необходимых документов для принятия решения об изъятии и предоставлении земельного участка для </w:t>
            </w:r>
            <w:r>
              <w:t>строительства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bookmarkStart w:id="15" w:name="a59"/>
            <w:bookmarkEnd w:id="15"/>
            <w:r>
              <w:t>3.1.3. обращение за государственной регистрацией возникновения прав, ограничений (обременений) прав в отношении земельного участка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bookmarkStart w:id="16" w:name="a61"/>
            <w:bookmarkEnd w:id="16"/>
            <w:r>
              <w:t>3.2. Организация получения и анализ разрешительной документации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3.2.1. подача в </w:t>
            </w:r>
            <w:r>
              <w:t>местный исполнительный и распорядительный орган, его структурные подразделения соответствующих документов для получения разрешительной документации на строительство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3.2.2. подготовка необходимых проектов документов и заключение договоров на подготовку</w:t>
            </w:r>
            <w:r>
              <w:t xml:space="preserve"> разрешительной документации на строительство с уполномоченными государственными органами и организациями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bookmarkStart w:id="17" w:name="a71"/>
            <w:bookmarkEnd w:id="17"/>
            <w:r>
              <w:t>3.2.3. сбор технических условий на инженерно-техническое обеспечение объекта строительства и технических требований для безопасной эксплуатации о</w:t>
            </w:r>
            <w:r>
              <w:t>бъекта строительства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3.2.4. получение разрешительной документации, ее анализ и оценка влияния на предварительную стоимость строительства</w:t>
            </w:r>
          </w:p>
        </w:tc>
      </w:tr>
      <w:tr w:rsidR="00000000">
        <w:trPr>
          <w:divId w:val="756247250"/>
          <w:trHeight w:val="238"/>
        </w:trPr>
        <w:tc>
          <w:tcPr>
            <w:tcW w:w="143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4. Организация разработки документации проектного обеспечения строительной деятельности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4.1. Обеспечение общего руководства проектированием и планированием строительства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4.1.1. подготовка необходимых документов и сбор исходных данных для проектирования объекта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4.1.2. контроль за исполнением договоров подряда на выполнение проектных и из</w:t>
            </w:r>
            <w:r>
              <w:t>ыскательских работ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4.1.3. поэтапная проверка проектной документации на соответствие утвержденному заданию на проектирование, предпроектной документации, требованиям нормативных правовых актов (в том числе технических), разрешительной документации (в т</w:t>
            </w:r>
            <w:r>
              <w:t>ом числе техническим условиям, техническим требованиям) с подготовкой при необходимости замечаний о внесении изменений в процессе проектирования. Участие в согласовании отступлений от технических нормативных правовых актов в области архитектуры и строитель</w:t>
            </w:r>
            <w:r>
              <w:t>ства (при необходимости)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4.1.4. проверка расчетов стоимости выполненных проектных работ, сопутствующих работ и услуг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4.1.5. организация согласования проектной документации с уполномоченными государственными органами и организациями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4.1.6. организация проведения специальных государственных экспертиз в случаях, предусмотренных законодательством, в том числе государственной экологической экспертизы, государственной санитарно-гигиенической экспертизы, государственной экспертизы энергетич</w:t>
            </w:r>
            <w:r>
              <w:t>еской эффективности и др.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4.1.7. организация проведения государственной экспертизы архитектурных, строительных проектов, выделяемых в них очередей строительства, пусковых комплексов и смет (сметной документации)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4.1.8. окончательная приемка разработанной проектной документации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4.1.9. организация передачи разработанной проектной документации в республиканский фонд проектной документации в случаях и порядке, установленных законодательством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bookmarkStart w:id="18" w:name="a60"/>
            <w:bookmarkEnd w:id="18"/>
            <w:r>
              <w:t>4.2. Утверждение</w:t>
            </w:r>
            <w:r>
              <w:t xml:space="preserve"> проектной документации в установленном порядке</w:t>
            </w:r>
            <w:hyperlink w:anchor="a51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 </w:t>
            </w:r>
          </w:p>
        </w:tc>
      </w:tr>
      <w:tr w:rsidR="00000000">
        <w:trPr>
          <w:divId w:val="756247250"/>
          <w:trHeight w:val="238"/>
        </w:trPr>
        <w:tc>
          <w:tcPr>
            <w:tcW w:w="14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5. Освоение строительной площадки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bookmarkStart w:id="19" w:name="a56"/>
            <w:bookmarkEnd w:id="19"/>
            <w:r>
              <w:t>5.1. Организация сноса и разборки существующих зданий и сооружений, расположенных на предоставленном земельном участке для строител</w:t>
            </w:r>
            <w:r>
              <w:t>ьства, в том числе сетевых объектов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5.1.1. обеспечение выполнения работ по отключению действующих инженерных коммуникаций на объектах, подлежащих сносу, переносу или реконструкции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5.1.2. организация строительных работ по разборке и </w:t>
            </w:r>
            <w:r>
              <w:t>(или) сносу зданий, сооружений, демонтажу оборудования, расположенных на предоставленном земельном участке для строительства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5.1.3. обеспечение реализации строительных материалов, полученных в результате разборки и (или) сноса зданий (в том числе врем</w:t>
            </w:r>
            <w:r>
              <w:t>енных титульных), сооружений, конструкций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5.1.4. организация мероприятий по обращению с отходами, образующимися от разборки и (или) сноса зданий, сооружений, конструкций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5.2. Организация выноса (переноса) сооружений взамен сносимых, в </w:t>
            </w:r>
            <w:r>
              <w:t>том числе сетевых объектов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организация строительных работ по возведению участков инженерной и транспортной инфраструктуры, взамен участков, расположенных на предоставленном земельном участке для строительства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5.3. Организация реализации имущественных прав граждан и организаций при изъятии у них земельных участков для государственных нужд, которое связано со сносом принадлежащих им на праве собственности объектов недвижимого имущества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организация комплекса меро</w:t>
            </w:r>
            <w:r>
              <w:t>приятий по реализации имущественных прав граждан и организаций при изъятии у них земельных участков и сносе объектов недвижимого имущества, расположенных на предоставляемом земельном участке для строительства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5.4. Урегулирование правоотношений с прежн</w:t>
            </w:r>
            <w:r>
              <w:t>ими землепользователями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подготовка необходимых документов и организация процесса выплаты возмещений прежним землепользователям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bookmarkStart w:id="20" w:name="a57"/>
            <w:bookmarkEnd w:id="20"/>
            <w:r>
              <w:t>5.5. Организация мероприятий по удалению и (или) пересадке объектов растительного мира, находящихся на </w:t>
            </w:r>
            <w:r>
              <w:t>строительной площадке, по предотвращению возможного вредного воздействия на объекты животного мира и (или) среду их обитания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организация комплекса мероприятий по удалению и (или) пересадке объектов растительного мира, корчевке пней, уборке камней, меропри</w:t>
            </w:r>
            <w:r>
              <w:t xml:space="preserve">ятий в целях предотвращения и (или) компенсации возможного вредного воздействия на объекты животного мира и (или) среду их обитания, иных мероприятий, связанных с восстановлением окружающей среды, в том числе участие в определении размеров компенсационных </w:t>
            </w:r>
            <w:r>
              <w:t>выплат в порядке, предусмотренном законодательством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bookmarkStart w:id="21" w:name="a62"/>
            <w:bookmarkEnd w:id="21"/>
            <w:r>
              <w:t>5.6. Организация геодезических работ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организация создания геодезической разбивочной основы для строительства объекта, приемка и передача ее подрядчику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5.7. Организация работ по инженерному обус</w:t>
            </w:r>
            <w:r>
              <w:t>тройству строительной площадки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5.7.1. организация инженерного обустройства строительной площадки, в том числе строительство и подключение временных сетей энерго-, тепло-, газоснабжения, водопровода, связи и других для выполнения строительно-монтажных и пу</w:t>
            </w:r>
            <w:r>
              <w:t>сконаладочных работ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5.7.2. организация возведения временных дорог и сооружений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5.8. Организация передачи подрядчику строительной площадки после ее инженерного обустройства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подготовка необходимых документов и выполнение обязанностей по </w:t>
            </w:r>
            <w:r>
              <w:t>заключенным договорам строительного подряда для передачи подрядчику строительной площадки. Передача подрядчику строительной площадки</w:t>
            </w:r>
          </w:p>
        </w:tc>
      </w:tr>
      <w:tr w:rsidR="00000000">
        <w:trPr>
          <w:divId w:val="756247250"/>
          <w:trHeight w:val="238"/>
        </w:trPr>
        <w:tc>
          <w:tcPr>
            <w:tcW w:w="143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 Управление закупками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 xml:space="preserve">6.1. Организация выбора разработчика предпроектной документации 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6.1.1. формирование исходны</w:t>
            </w:r>
            <w:r>
              <w:t>х данных и конкурсной документации (предмета закупки, стартовой цены, показателей предварительного квалификационного отбора претендентов и условий проведения процедуры закупки, критериев и методики оценки и др.) для проведения процедуры закупки работ по ра</w:t>
            </w:r>
            <w:r>
              <w:t>зработке предпроектной документации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6.1.2. организация и проведение предварительного квалификационного отбора претендентов для проведения процедуры закупки работ по разработке предпроектной документации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6.1.3. проведение процедуры закупки (оценка конкурсных предложений претендентов, выбор победителя) работ по разработке предпроектной документации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 xml:space="preserve">6.1.4. направление извещения претендентам о результатах проведения процедуры закупки работ по разработке </w:t>
            </w:r>
            <w:r>
              <w:t>предпроектной документации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6.1.5. проведение при необходимости повторной процедуры закупки работ по разработке предпроектной документации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6.1.6. подготовка проектов и заключение договоров на разработку предпроектной документации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 xml:space="preserve">6.2. Организация выбора поставщиков технологического оборудования 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6.2.1. формирование исходных данных и конкурсной документации (предмета закупки, стартовой цены, показателей предварительного квалификационного отбора претендентов и условий проведения про</w:t>
            </w:r>
            <w:r>
              <w:t>цедур закупок, критериев и методики оценки и др.) для проведения процедур закупок технологического оборудования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6.2.2. организация и проведение предварительного квалификационного отбора претендентов для проведения процедур закупок технологического обо</w:t>
            </w:r>
            <w:r>
              <w:t>рудования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6.2.3. проведение процедур закупок (оценка конкурсных предложений претендентов, выбор победителя) технологического оборудования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6.2.4. направление извещения претендентам о </w:t>
            </w:r>
            <w:r>
              <w:t>результатах проведения процедур закупок технологического оборудования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6.2.5. проведение при необходимости повторных процедур закупок технологического оборудования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6.2.6. подготовка проектов и заключение договоров на поставку технологического обор</w:t>
            </w:r>
            <w:r>
              <w:t>удования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6.3. Организация выбора генеральной проектной организации (при генподрядной схеме разработки проектной документации)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6.3.1. формирование исходных данных и конкурсной документации (предмета закупки, стартовой цены, показателей предварительног</w:t>
            </w:r>
            <w:r>
              <w:t>о квалификационного отбора претендентов и условий проведения процедур закупок, критериев и методики оценки и др.) для проведения процедуры закупки работ по разработке документации проектного обеспечения строительной деятельности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6.3.2. организация и </w:t>
            </w:r>
            <w:r>
              <w:t>проведение предварительного квалификационного отбора претендентов для проведения процедуры закупки работ по разработке документации проектного обеспечения строительной деятельности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6.3.3. проведение процедуры закупки работ (оценка конкурсных предложен</w:t>
            </w:r>
            <w:r>
              <w:t>ий претендентов, выбор победителя) по разработке документации проектного обеспечения строительной деятельности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6.3.4. направление извещения претендентам о результатах процедуры закупки работ по разработке документации проектного обеспечения строительн</w:t>
            </w:r>
            <w:r>
              <w:t>ой деятельности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6.3.5. проведение при необходимости повторной процедуры закупки работ по разработке документации проектного обеспечения строительной деятельности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6.3.6. подготовка проекта и заключение договора подряда на выполнение проектных и </w:t>
            </w:r>
            <w:r>
              <w:t>изыскательских работ и (или) ведение авторского надзора за строительством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6.4. Организация выбора генеральной подрядной организации (при генподрядной схеме строительства)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6.4.1. формирование исходных данных и </w:t>
            </w:r>
            <w:r>
              <w:t>конкурсной документации (предмета закупки, стартовой цены, показателей предварительного квалификационного отбора претендентов и условий проведения процедур закупки, критериев и методики оценки и др.) для проведения процедуры закупки строительных, монтажных</w:t>
            </w:r>
            <w:r>
              <w:t xml:space="preserve"> и иных специальных работ на подготовительном и основном периодах строительства в соответствии с утвержденной проектной документацией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6.4.2. организация и проведение предварительного квалификационного отбора претендентов для проведения процедуры закуп</w:t>
            </w:r>
            <w:r>
              <w:t>ки строительных, монтажных и иных специальных работ на подготовительном и основном периодах строительства в соответствии с утвержденной проектной документацией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6.4.3. проведение процедуры закупки (оценка конкурсных предложений претендентов, выбор победителя) строительных, монтажных и иных специальных работ на подготовительном и основном периодах строительства в соответствии с утвержденной проектной документацией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6.4.4. направление извещения претендентам о результатах процедуры закупки строительных, монтажных и иных специальных работ на подготовительном и основном периодах строительства в соответствии с утвержденной проектной документацией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6.4.5. проведен</w:t>
            </w:r>
            <w:r>
              <w:t xml:space="preserve">ие при необходимости повторной процедуры закупки строительных, монтажных и иных специальных работ на подготовительном и основном периодах строительства в соответствии с утвержденной проектной документацией 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6.4.6. подготовка проекта и заключение догов</w:t>
            </w:r>
            <w:r>
              <w:t>ора строительного подряда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6.5. Организация выбора подрядных организаций на выполнение отдельных видов обследовательских, проектных, изыскательских, строительных, монтажных и иных видов работ, услуг (при подрядной схеме строительства застройщиком)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6.5.1. формирование исходных данных и конкурсной документации (предмета закупки, стартовой цены, показателей предварительного квалификационного отбора претендентов и условий проведения процедур закупки, критериев и методики оценки и др.) для проведения про</w:t>
            </w:r>
            <w:r>
              <w:t>цедур закупок отдельных видов обследовательских, проектных, изыскательских, строительных, монтажных и иных видов работ, услуг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6.5.2. организация и проведение предварительного квалификационного отбора претендентов для проведения процедур закупок отдель</w:t>
            </w:r>
            <w:r>
              <w:t>ных видов обследовательских, проектных, изыскательских, строительных, монтажных и иных видов работ, услуг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6.5.3. проведение процедур закупок (оценка конкурсных предложений претендентов, выбор победителя) отдельных видов обследовательских, проектных, и</w:t>
            </w:r>
            <w:r>
              <w:t xml:space="preserve">зыскательских, строительных, монтажных и иных видов работ, услуг 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 xml:space="preserve">6.5.4. направление извещения претендентам о результатах процедур закупок отдельных видов обследовательских, проектных, изыскательских, строительных, монтажных и иных видов работ, услуг 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 xml:space="preserve">6.5.5. проведение при необходимости повторных процедур закупок отдельных видов обследовательских, проектных, изыскательских, строительных, монтажных и иных видов работ, услуг 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6.5.6. подготовка проектов и заключение договоров на </w:t>
            </w:r>
            <w:r>
              <w:t>выполнение отдельных видов обследовательских, проектных, изыскательских, строительных, монтажных и иных видов работ, услуг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6.6. Организация выбора поставщиков строительных материалов, изделий, конструкций, инвентаря и оборудования (за исключением техн</w:t>
            </w:r>
            <w:r>
              <w:t xml:space="preserve">ологического оборудования) для строительства объекта в части обязательств заказчика, застройщика по заключенным договорам строительного подряда 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6.6.1. формирование исходных данных и конкурсной документации (предмета закупки, стартовой цены, показателей п</w:t>
            </w:r>
            <w:r>
              <w:t>редварительного квалификационного отбора претендентов и условий проведения процедур закупки, критериев и методики оценки и др.) для проведения процедур закупок строительных материалов, изделий, конструкций, инвентаря и оборудования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 xml:space="preserve">6.6.2. организация </w:t>
            </w:r>
            <w:r>
              <w:t>и проведение предварительного квалификационного отбора претендентов для проведения процедур закупок строительных материалов, изделий, конструкций, инвентаря и оборудования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6.6.3. проведение процедур закупок (оценка конкурсных предложений претендентов, выбор победителя) строительных материалов, изделий, конструкций, инвентаря и оборудования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6.6.4. направление извещения претендентам о результатах проведения процедур закуп</w:t>
            </w:r>
            <w:r>
              <w:t>ок строительных материалов, изделий, конструкций, инвентаря и оборудования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6.6.5. проведение при необходимости повторных процедур закупок строительных материалов, изделий, конструкций, инвентаря и оборудования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6.6.6. подготовка проектов и заключе</w:t>
            </w:r>
            <w:r>
              <w:t>ние договоров на поставку строительных материалов, изделий, конструкций, инвентаря и оборудования</w:t>
            </w:r>
          </w:p>
        </w:tc>
      </w:tr>
      <w:tr w:rsidR="00000000">
        <w:trPr>
          <w:divId w:val="756247250"/>
          <w:trHeight w:val="238"/>
        </w:trPr>
        <w:tc>
          <w:tcPr>
            <w:tcW w:w="143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7. Финансирование строительства, контроль за расходованием средств, направляемых на его финансирование, учет в строительстве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7.1. Обеспечение финансирования строительства, осуществление контроля за расходованием средств, направляемых на его финансирование, учет затрат заказчика, застройщика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7.1.1. составление и согласование с подрядчиком графика финансирования строительства с р</w:t>
            </w:r>
            <w:r>
              <w:t>азбивкой по источникам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7.1.2. контроль за выполнением графика финансирования строительства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7.1.3. рассмотрение представляемых подрядчиками справок, актов выполненных работ, подготовка необходимых замечаний и предложений исходя из условий заключен</w:t>
            </w:r>
            <w:r>
              <w:t>ных договоров, в том числе проверка правильности расчета стоимости товаров, работ, услуг. Контроль за использованием выданных авансов (целевых и текущих)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7.1.4. подготовка экономических обоснований необходимости дополнительных затрат, в том числе за </w:t>
            </w:r>
            <w:r>
              <w:t>счет средств на непредвиденные затраты, предусмотренных сметной документацией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7.1.5. проверка предъявленных в адрес заказчика, застройщика финансово-экономических документов для выплаты неустойки и возмещения убытков другим участникам строительной дея</w:t>
            </w:r>
            <w:r>
              <w:t>тельности в случае невыполнения или ненадлежащего исполнения заказчиком, застройщиком обязательств по заключенным договорам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7.1.6. подготовка проектов финансово-экономических документов для предъявления претензий и исков к подрядчикам, поставщикам, ра</w:t>
            </w:r>
            <w:r>
              <w:t>зработчикам проектной документации при невыполнении или ненадлежащем исполнении ими договорных обязательств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7.1.7. организация и ведение бухгалтерского учета и отчетности по формированию стоимости объекта строительства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7.1.8. контроль фактической стоимости строительства с учетом средств, предусмотренных в сметной документации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7.1.9. подготовка и предоставление необходимой статистической отчетности согласно действующему законодательству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7.1.10. формирование данн</w:t>
            </w:r>
            <w:r>
              <w:t>ых о затратах на строительство объектов и передача указанных затрат кандидатам в правообладатели на построенные объекты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7.2. Обеспечение своевременных платежей за выполненные и принятые работы, услуги, поставленные товары, оплата предусмотренных закон</w:t>
            </w:r>
            <w:r>
              <w:t>одательством компенсационных выплат, счетов и отчислений, начисленной неустойки и возмещение убытков</w:t>
            </w:r>
            <w:hyperlink w:anchor="a51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 </w:t>
            </w:r>
          </w:p>
        </w:tc>
      </w:tr>
      <w:tr w:rsidR="00000000">
        <w:trPr>
          <w:divId w:val="756247250"/>
          <w:trHeight w:val="238"/>
        </w:trPr>
        <w:tc>
          <w:tcPr>
            <w:tcW w:w="143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8. Общее руководство при выполнении строительных, монтажных и пусконаладочных работ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8.1. Участие в </w:t>
            </w:r>
            <w:r>
              <w:t>выполнении строительных, монтажных и пусконаладочных работ в части обязательств заказчика, застройщика по заключенным договорам строительного подряда – общее руководство строительством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8.1.1. подготовка и направление уведомления о производстве строительно</w:t>
            </w:r>
            <w:r>
              <w:t>-монтажных работ органам государственного строительного надзора, участие в согласовании производства строительных работ в случаях, предусмотренных законодательством, участие в получении разрешений на производство отдельных видов работ в порядке, предусмотр</w:t>
            </w:r>
            <w:r>
              <w:t>енном законодательством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8.1.2. подготовка проектов необходимых документов для страхования рисков заказчика, застройщика, вытекающих из заключенных договоров. Страхование рисков заказчика, застройщика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8.1.3. передача подрядчику утвержденной проект</w:t>
            </w:r>
            <w:r>
              <w:t>ной, разрешительной, технической и иной документации, необходимой для исполнения договоров строительного подряда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8.1.4. обеспечение координации деятельности участников строительной деятельности, в том числе организация производственных совещаний на </w:t>
            </w:r>
            <w:r>
              <w:t>объекте строительства, подготовка протоколов и их рассылка участникам строительной деятельности, урегулирование с участниками строительной деятельности разногласий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8.1.5. уведомление и предъявление претензий к подрядчикам, поставщикам, иным исполнител</w:t>
            </w:r>
            <w:r>
              <w:t>ям при невыполнении или ненадлежащем выполнении договорных обязательств, взаимодействие с органами государственного строительного надзора, другими государственными органами и организациями, контроль устранения подрядчиками, поставщиками, иными исполнителям</w:t>
            </w:r>
            <w:r>
              <w:t>и замечаний заказчика, застройщика и лиц, осуществляющих надзорные функции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 xml:space="preserve">8.1.6. организация размещения в доступном для обозрения месте информации об объекте строительства с указанием его заказчика, застройщика, подрядчика, сроков начала и окончания </w:t>
            </w:r>
            <w:r>
              <w:t>выполнения строительных, специальных, монтажных, пусконаладочных работ и иной информации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8.1.7. участие в разработке графика производства работ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8.1.8. осуществление контроля за </w:t>
            </w:r>
            <w:r>
              <w:t>выполнением графика производства работ. Ежемесячная оценка хода строительства в сравнении с договорными сроками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8.1.9. контроль поставок материальных ресурсов на объект строительства в соответствии с графиком производства работ и графиком поставки мат</w:t>
            </w:r>
            <w:r>
              <w:t>ериальных ресурсов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8.1.10. обоснование необходимости внесения изменений и (или) дополнений в утвержденную проектную документацию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8.1.11. организация внесения изменений и (или) дополнений в утвержденную проектную документацию, повторного согласова</w:t>
            </w:r>
            <w:r>
              <w:t>ния и утверждения в установленном порядке изменений и (или) дополнений в утвержденную проектную документацию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8.1.12. подготовка проектов и заключение договоров на осуществление авторского надзора с разработчиками проектной документации или с </w:t>
            </w:r>
            <w:r>
              <w:t>иной организацией в случае, предусмотренном законодательством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8.1.13. контроль исполнения договора авторского надзора и контроль за ведением журнала авторского надзора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8.1.14. анализ возникающих организационно-технических проблем, прогноз их влия</w:t>
            </w:r>
            <w:r>
              <w:t>ния на сроки и стоимость строительства объекта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8.1.15. подготовка документов, необходимых для приостановления производства строительных, монтажных, пусконаладочных работ в случаях: выполнения работ с отступлениями от утвержденной проектной документаци</w:t>
            </w:r>
            <w:r>
              <w:t>и и (или) с нарушением требований технических нормативных правовых актов; невыполнения подрядчиком указаний разработчика проектной документации и (или) указаний либо предписаний органов государственного строительного надзора по устранению выявленных дефект</w:t>
            </w:r>
            <w:r>
              <w:t>ов и (или) нарушений, создающих угрозу деформации либо обрушения зданий, сооружений, их отдельных частей, инженерных коммуникаций, конструкций, а также угрозу возникновения опасности для жизни и здоровья граждан, сохранности имущества физических и юридичес</w:t>
            </w:r>
            <w:r>
              <w:t>ких лиц, окружающей среды, а также по иным обоснованным обстоятельствам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8.1.16. принятие в </w:t>
            </w:r>
            <w:r>
              <w:t>установленном законодательством порядке необходимых мер при строительной аварии, соблюдение установленного порядка расследования обстоятельств строительной аварии. Участие в комиссии по расследованию обстоятельств аварии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8.1.17. проведение организацио</w:t>
            </w:r>
            <w:r>
              <w:t>нно-технических мероприятий по консервации объекта строительства в случае принятия решения о консервации в соответствии с законодательством. Проведение периодических осмотров законсервированного объекта незавершенного строительства для обеспечения его сохр</w:t>
            </w:r>
            <w:r>
              <w:t>анности и безопасности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8.1.18. организация приемки материальных ресурсов и проверка их качества, в том числе наличие и правильность оформления документов, подтверждающих качество в части обязательств заказчика, застройщика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8.1.19. организация над</w:t>
            </w:r>
            <w:r>
              <w:t>лежащего хранения материальных ресурсов в части обязательств заказчика, застройщика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8.1.20. своевременная передача подрядчикам материальных ресурсов, поставляемых заказчиком, застройщиком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8.1.21. проведение предмонтажной ревизии оборудования. Контроль за устранением недостатков (дефектов)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8.1.22. организация выполнения совместно с подрядчиком, разработчиком проектной документации пусконаладочных работ в соответствии с проектной докумен</w:t>
            </w:r>
            <w:r>
              <w:t>тацией и программой проведения пусконаладочных работ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8.1.23. организация выполнения совместно с подрядчиком, разработчиком проектной документации комплексного опробования и испытания смонтированного оборудования в соответствии с проектной документацие</w:t>
            </w:r>
            <w:r>
              <w:t>й и программой проведения комплексного опробования оборудования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8.1.24. подготовка документов, необходимых для подключения (присоединения) объекта к существующим объектам инженерной инфраструктуры. Обеспечение процесса подключения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8.2. Принятие решения о приостановлении строительства в случаях и в порядке, предусмотренных законодательством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 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8.3. Принятие решения о консервации незавершенного объекта строительства, о продлении срока строительства объекта</w:t>
            </w:r>
            <w:hyperlink w:anchor="a51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 </w:t>
            </w:r>
          </w:p>
        </w:tc>
      </w:tr>
      <w:tr w:rsidR="00000000">
        <w:trPr>
          <w:divId w:val="756247250"/>
          <w:trHeight w:val="238"/>
        </w:trPr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bookmarkStart w:id="22" w:name="a70"/>
            <w:bookmarkEnd w:id="22"/>
            <w:r>
              <w:t>9. Технический надзор за выполнением строительных работ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9.1. Осуществление технического надзора за выполнением строительных, монтажных и пусконаладочных работ в объеме, предусмотренном действующим законодательством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 </w:t>
            </w:r>
          </w:p>
        </w:tc>
      </w:tr>
      <w:tr w:rsidR="00000000">
        <w:trPr>
          <w:divId w:val="756247250"/>
          <w:trHeight w:val="238"/>
        </w:trPr>
        <w:tc>
          <w:tcPr>
            <w:tcW w:w="14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10. Завершение строительства и приемка объекта в эксплуатацию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10.1. Организация приемки объекта в эксплуатацию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10.1.1. определение перечня, объемов, стоимости и сроков выполнения отдельных видов работ, перенесенных на ближайший благоприятный период года,</w:t>
            </w:r>
            <w:r>
              <w:t xml:space="preserve"> если это не препятствует нормальной эксплуатации объекта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10.1.2. оценка готовности объекта к приемке в эксплуатацию по установленным законодательством критериям качества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10.1.3. организация получения положительных заключений государственных органов (их структурных подразделений), иных государственных организаций, требуемых в соответствии с законодательством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10.1.4. организация проведения испытания на воздухопроницаемо</w:t>
            </w:r>
            <w:r>
              <w:t>сть с тепловизионным обследованием или тепловизионного обследования в случаях и в порядке, установленных законодательством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10.1.5. организация подтверждения рабочей комиссией по приемке оборудования готовности смонтированного оборудования к эксплуатац</w:t>
            </w:r>
            <w:r>
              <w:t>ии, выпуску продукции (выполнению работ, оказанию услуг) в случаях и в порядке, установленных законодательством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 xml:space="preserve">10.1.6. подготовка документов, необходимых для предоставления приемочной комиссии по установленному законодательством перечню 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10.1.7. организация проведения иных мероприятий, связанных с подготовкой объекта к приемке в эксплуатацию, в том числе по его чистовой уборке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 xml:space="preserve">10.1.8. координация работы приемочной комиссии 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 xml:space="preserve">10.1.9. подготовка необходимых документов и организация </w:t>
            </w:r>
            <w:r>
              <w:t>передачи законченных строительством объектов правообладателям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10.1.10. подготовка документов, необходимых для обращения за государственной регистрацией в отношении объектов недвижимости, право собственности или иное право на которые принадлежит заказч</w:t>
            </w:r>
            <w:r>
              <w:t>ику, застройщику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10.2. Формирование и утверждение состава приемочной комиссии</w:t>
            </w:r>
            <w:hyperlink w:anchor="a51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 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10.3. Утверждение акта приемки объекта в эксплуатацию</w:t>
            </w:r>
            <w:hyperlink w:anchor="a51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 </w:t>
            </w:r>
          </w:p>
        </w:tc>
      </w:tr>
      <w:tr w:rsidR="00000000">
        <w:trPr>
          <w:divId w:val="756247250"/>
          <w:trHeight w:val="238"/>
        </w:trPr>
        <w:tc>
          <w:tcPr>
            <w:tcW w:w="143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bookmarkStart w:id="23" w:name="a54"/>
            <w:bookmarkEnd w:id="23"/>
            <w:r>
              <w:t>11. Обеспечение исполнения гарантийных обязательств в период гарантийного срока эксплуатации законченных строительством объектов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bookmarkStart w:id="24" w:name="a63"/>
            <w:bookmarkEnd w:id="24"/>
            <w:r>
              <w:t>11.1. Обеспечение исполнения гарантийных обязательств в период гарантийного срока эксплуатации законченных строительством объе</w:t>
            </w:r>
            <w:r>
              <w:t>ктов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11.1.1. организация предоставления правообладателям в отношении созданных объектов недвижимости всей необходимой информации об объекте, в том числе о правилах эксплуатации объекта, гарантийных обязательствах подрядчика, сроках эксплуатации объекта, р</w:t>
            </w:r>
            <w:r>
              <w:t>азработчиках проектной документации, субподрядчиках, принимавших участие в разработке проектной документации и строительстве объекта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11.1.2. организация процесса исполнения обоснованных требований правообладателей в </w:t>
            </w:r>
            <w:r>
              <w:t>отношении созданных объектов недвижимости, связанных с ненадлежащим качеством строительства объекта в период гарантийного срока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11.1.3. осуществление контроля за соблюдением подрядчиками своих обязательств в период действия гарантийного срока</w:t>
            </w:r>
          </w:p>
        </w:tc>
      </w:tr>
      <w:tr w:rsidR="00000000">
        <w:trPr>
          <w:divId w:val="756247250"/>
          <w:trHeight w:val="238"/>
        </w:trPr>
        <w:tc>
          <w:tcPr>
            <w:tcW w:w="14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12.</w:t>
            </w:r>
            <w:r>
              <w:t xml:space="preserve"> Организация создания объектов долевого строительства с привлечением средств дольщиков (при долевом строительстве)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12.1. Организация создания объектов долевого строительства с привлечением средств дольщиков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12.1.1. подготовка проектной декларации и форми</w:t>
            </w:r>
            <w:r>
              <w:t>рование стоимости строительства 1 кв. метра общей площади объекта долевого строительства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12.1.2. организация мероприятий по привлечению дольщиков к созданию объектов долевого строительства. Заключение договоров с дольщиками</w:t>
            </w:r>
          </w:p>
        </w:tc>
      </w:tr>
      <w:tr w:rsidR="00000000">
        <w:trPr>
          <w:divId w:val="756247250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162BF">
            <w:pPr>
              <w:rPr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12.1.3. услуги дольщикам по заключенным договорам в соответствии с действующим законодательством</w:t>
            </w:r>
          </w:p>
        </w:tc>
      </w:tr>
      <w:tr w:rsidR="00000000">
        <w:trPr>
          <w:divId w:val="756247250"/>
          <w:trHeight w:val="238"/>
        </w:trPr>
        <w:tc>
          <w:tcPr>
            <w:tcW w:w="1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13. Иные функции, не входящие в состав вышеуказанных функций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13.1. Иные функции, обусловленные дополнительными обязанностями заказчика, застройщика по за</w:t>
            </w:r>
            <w:r>
              <w:t>ключенным договорам и поручениям государственных органов и организаций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162BF">
            <w:pPr>
              <w:pStyle w:val="table10"/>
            </w:pPr>
            <w:r>
              <w:t> </w:t>
            </w:r>
          </w:p>
        </w:tc>
      </w:tr>
    </w:tbl>
    <w:p w:rsidR="00000000" w:rsidRDefault="000162BF">
      <w:pPr>
        <w:pStyle w:val="newncpi"/>
        <w:divId w:val="756247250"/>
      </w:pPr>
      <w:r>
        <w:t> </w:t>
      </w:r>
    </w:p>
    <w:p w:rsidR="00000000" w:rsidRDefault="000162BF">
      <w:pPr>
        <w:pStyle w:val="snoskiline"/>
        <w:divId w:val="756247250"/>
      </w:pPr>
      <w:r>
        <w:t>______________________________</w:t>
      </w:r>
    </w:p>
    <w:p w:rsidR="00000000" w:rsidRDefault="000162BF">
      <w:pPr>
        <w:pStyle w:val="snoski"/>
        <w:divId w:val="756247250"/>
      </w:pPr>
      <w:bookmarkStart w:id="25" w:name="a51"/>
      <w:bookmarkEnd w:id="25"/>
      <w:r>
        <w:t>* Не подлежит передаче инженерной организации в соответствии с </w:t>
      </w:r>
      <w:hyperlink r:id="rId12" w:anchor="a39" w:tooltip="+" w:history="1">
        <w:r>
          <w:rPr>
            <w:rStyle w:val="a3"/>
          </w:rPr>
          <w:t>Декретом</w:t>
        </w:r>
      </w:hyperlink>
      <w:r>
        <w:t xml:space="preserve"> </w:t>
      </w:r>
      <w:r>
        <w:t>Президента Республики Беларусь от 23 ноября 2017 г. № 7 «О развитии предпринимательства».</w:t>
      </w:r>
    </w:p>
    <w:p w:rsidR="00000000" w:rsidRDefault="000162BF">
      <w:pPr>
        <w:pStyle w:val="newncpi"/>
        <w:divId w:val="75624725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756247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162B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0162BF">
      <w:pPr>
        <w:pStyle w:val="newncpi"/>
        <w:divId w:val="756247250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C9"/>
    <w:rsid w:val="000162BF"/>
    <w:rsid w:val="008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4\Downloads\tx.dll%3fd=72393&amp;a=4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ks4\Downloads\tx.dll%3fd=639180&amp;a=1" TargetMode="External"/><Relationship Id="rId12" Type="http://schemas.openxmlformats.org/officeDocument/2006/relationships/hyperlink" Target="file:///C:\Users\oks4\Downloads\tx.dll%3fd=360770&amp;a=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oks4\Downloads\tx.dll%3fd=630212&amp;a=1" TargetMode="External"/><Relationship Id="rId11" Type="http://schemas.openxmlformats.org/officeDocument/2006/relationships/hyperlink" Target="file:///C:\Users\oks4\Downloads\tx.dll%3fd=72393&amp;a=310" TargetMode="External"/><Relationship Id="rId5" Type="http://schemas.openxmlformats.org/officeDocument/2006/relationships/hyperlink" Target="file:///C:\Users\oks4\Downloads\tx.dll%3fd=376976&amp;a=1" TargetMode="External"/><Relationship Id="rId10" Type="http://schemas.openxmlformats.org/officeDocument/2006/relationships/hyperlink" Target="file:///C:\Users\oks4\Downloads\tx.dll%3fd=72393&amp;a=2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ks4\Downloads\tx.dll%3fd=72393&amp;a=2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6220</Words>
  <Characters>35454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Хайтович Е.В.инженер ОКС</dc:creator>
  <cp:lastModifiedBy>Хайтович Е.В.,инженер ОКС</cp:lastModifiedBy>
  <cp:revision>2</cp:revision>
  <dcterms:created xsi:type="dcterms:W3CDTF">2023-11-16T08:25:00Z</dcterms:created>
  <dcterms:modified xsi:type="dcterms:W3CDTF">2023-11-16T08:25:00Z</dcterms:modified>
</cp:coreProperties>
</file>